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76F158" w:rsidR="00BD42FB" w:rsidRPr="00B359D5" w:rsidRDefault="00B359D5">
      <w:pPr>
        <w:pBdr>
          <w:top w:val="nil"/>
          <w:left w:val="nil"/>
          <w:bottom w:val="nil"/>
          <w:right w:val="nil"/>
          <w:between w:val="nil"/>
        </w:pBdr>
      </w:pPr>
      <w:r w:rsidRPr="006907CA">
        <w:t xml:space="preserve">Załącznik nr </w:t>
      </w:r>
      <w:r>
        <w:t>2</w:t>
      </w:r>
      <w:r w:rsidRPr="006907CA">
        <w:t xml:space="preserve"> do procedury kwalifikowania i przygotowania pacjenta do znieczulenia w SPSK-1 w Lublinie</w:t>
      </w:r>
      <w:r>
        <w:t xml:space="preserve"> </w:t>
      </w:r>
      <w:r w:rsidRPr="00B359D5">
        <w:t xml:space="preserve">- </w:t>
      </w:r>
      <w:r>
        <w:t>p</w:t>
      </w:r>
      <w:r w:rsidRPr="00B359D5">
        <w:t xml:space="preserve">rzygotowanie pacjenta do wizyty w poradni </w:t>
      </w:r>
      <w:proofErr w:type="spellStart"/>
      <w:r w:rsidRPr="00B359D5">
        <w:t>preanestetycznej</w:t>
      </w:r>
      <w:proofErr w:type="spellEnd"/>
    </w:p>
    <w:p w14:paraId="6ABFDE79" w14:textId="77777777" w:rsidR="00B359D5" w:rsidRDefault="00B359D5">
      <w:pPr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</w:p>
    <w:p w14:paraId="2B675C2F" w14:textId="464DA46F" w:rsidR="00B359D5" w:rsidRDefault="00B359D5" w:rsidP="00B359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 w:rsidRPr="00B359D5">
        <w:rPr>
          <w:b/>
          <w:sz w:val="28"/>
          <w:szCs w:val="28"/>
          <w:u w:val="single"/>
        </w:rPr>
        <w:t>ZASADY KIEROWANIA PACJENTÓW DO PORADNI PREANESTETYCZNEJ</w:t>
      </w:r>
    </w:p>
    <w:p w14:paraId="26E9A97C" w14:textId="77777777" w:rsidR="00B359D5" w:rsidRPr="00B359D5" w:rsidRDefault="00B359D5" w:rsidP="00B359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14:paraId="7A74F696" w14:textId="6D334DCD" w:rsidR="00B359D5" w:rsidRDefault="00000000" w:rsidP="00B359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360"/>
      </w:pPr>
      <w:r>
        <w:t xml:space="preserve">Pacjentów do poradni </w:t>
      </w:r>
      <w:proofErr w:type="spellStart"/>
      <w:r>
        <w:t>preanestetycznej</w:t>
      </w:r>
      <w:proofErr w:type="spellEnd"/>
      <w:r>
        <w:t xml:space="preserve"> prosimy kierować</w:t>
      </w:r>
      <w:r w:rsidR="0076653F">
        <w:t xml:space="preserve"> </w:t>
      </w:r>
      <w:r>
        <w:rPr>
          <w:b/>
        </w:rPr>
        <w:t>nie później ni</w:t>
      </w:r>
      <w:r w:rsidR="00B359D5">
        <w:rPr>
          <w:b/>
        </w:rPr>
        <w:t>ż</w:t>
      </w:r>
      <w:r>
        <w:rPr>
          <w:b/>
        </w:rPr>
        <w:t xml:space="preserve"> 7dni</w:t>
      </w:r>
      <w:r>
        <w:t xml:space="preserve"> przed planowanym zabiegiem operacyjnym / ustalonym terminem przyjęcia do szpitala</w:t>
      </w:r>
      <w:r w:rsidR="00B359D5">
        <w:t>, ponieważ w innych przypadkach nie jest możliwe uzyskanie refundacji z NFZ.</w:t>
      </w:r>
    </w:p>
    <w:p w14:paraId="43638461" w14:textId="77777777" w:rsidR="00B359D5" w:rsidRDefault="00B359D5" w:rsidP="00B359D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/>
      </w:pPr>
    </w:p>
    <w:p w14:paraId="00000006" w14:textId="0DB8F220" w:rsidR="00BD42FB" w:rsidRPr="00B359D5" w:rsidRDefault="00000000" w:rsidP="00B359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360"/>
      </w:pPr>
      <w:r w:rsidRPr="00B359D5">
        <w:rPr>
          <w:b/>
        </w:rPr>
        <w:t xml:space="preserve">Pacjenci bez </w:t>
      </w:r>
      <w:r w:rsidR="00B359D5">
        <w:rPr>
          <w:b/>
        </w:rPr>
        <w:t xml:space="preserve">wystawionego skierowania z kwalifikacją do zabiegu operacyjnego w znieczuleniu oraz </w:t>
      </w:r>
      <w:r w:rsidRPr="00B359D5">
        <w:rPr>
          <w:b/>
        </w:rPr>
        <w:t xml:space="preserve">terminu przyjęcia do szpitala nie będą konsultowani w poradni. </w:t>
      </w:r>
    </w:p>
    <w:p w14:paraId="00000007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0000008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9" w14:textId="666B3008" w:rsidR="00BD42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360"/>
      </w:pPr>
      <w:r>
        <w:t>Do poradni kierowani są pacjenci wyłącznie w trybie planowym</w:t>
      </w:r>
      <w:r w:rsidR="00B359D5">
        <w:t>.</w:t>
      </w:r>
    </w:p>
    <w:p w14:paraId="0000000A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/>
      </w:pPr>
    </w:p>
    <w:p w14:paraId="0000000B" w14:textId="3672AE19" w:rsidR="00BD42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360"/>
      </w:pPr>
      <w:r>
        <w:t xml:space="preserve">Pacjent w dniu przyjęcia do poradni </w:t>
      </w:r>
      <w:proofErr w:type="spellStart"/>
      <w:r>
        <w:t>preanestetycznej</w:t>
      </w:r>
      <w:proofErr w:type="spellEnd"/>
      <w:r>
        <w:t xml:space="preserve"> powinien zgłosić się rano do rejestracji z:</w:t>
      </w:r>
    </w:p>
    <w:p w14:paraId="0000000C" w14:textId="77777777" w:rsidR="00BD42FB" w:rsidRDefault="00000000">
      <w:pPr>
        <w:pBdr>
          <w:top w:val="nil"/>
          <w:left w:val="nil"/>
          <w:bottom w:val="nil"/>
          <w:right w:val="nil"/>
          <w:between w:val="nil"/>
        </w:pBdr>
        <w:ind w:left="3240"/>
      </w:pPr>
      <w:r>
        <w:t xml:space="preserve">  </w:t>
      </w:r>
    </w:p>
    <w:p w14:paraId="0000000D" w14:textId="77777777" w:rsidR="00BD42F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 xml:space="preserve">       </w:t>
      </w:r>
      <w:r>
        <w:rPr>
          <w:b/>
          <w:u w:val="single"/>
        </w:rPr>
        <w:t xml:space="preserve">A)  Skierowaniem do poradni </w:t>
      </w:r>
      <w:proofErr w:type="spellStart"/>
      <w:r>
        <w:rPr>
          <w:b/>
          <w:u w:val="single"/>
        </w:rPr>
        <w:t>preanestetycznej</w:t>
      </w:r>
      <w:proofErr w:type="spellEnd"/>
    </w:p>
    <w:p w14:paraId="0000000E" w14:textId="79644878" w:rsidR="00BD42FB" w:rsidRPr="00DB566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/>
      </w:pPr>
      <w:r>
        <w:t xml:space="preserve">Skierowanie zawiera informację o rozpoznaniu, terminie planowanego zabiegu, </w:t>
      </w:r>
      <w:r>
        <w:rPr>
          <w:b/>
        </w:rPr>
        <w:t>wstępnym</w:t>
      </w:r>
      <w:r>
        <w:t xml:space="preserve"> zakresie zabiegu (zabieg radykalny, zabieg diagnostyczny, zabieg paliatywny) oraz </w:t>
      </w:r>
      <w:r>
        <w:rPr>
          <w:b/>
        </w:rPr>
        <w:t>wstępnie</w:t>
      </w:r>
      <w:r>
        <w:t xml:space="preserve"> planowanej technice zabiegu operacyjnego (klasycznie, laparoskopowo, histeroskopowo)</w:t>
      </w:r>
      <w:r w:rsidR="00DB566A">
        <w:t xml:space="preserve">. </w:t>
      </w:r>
      <w:r w:rsidR="00DB566A">
        <w:rPr>
          <w:b/>
          <w:bCs/>
        </w:rPr>
        <w:t>Pacjenci bez powyższych informacji nie będą konsultowani w poradni.</w:t>
      </w:r>
    </w:p>
    <w:p w14:paraId="0000000F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391E9120" w:rsidR="00BD42FB" w:rsidRDefault="00B359D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1" w14:textId="38AF5195" w:rsidR="00BD42F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B)  Wykonanymi badaniami dodatkowymi, zgodnie z procedurą</w:t>
      </w:r>
      <w:r w:rsidR="00B359D5">
        <w:rPr>
          <w:b/>
          <w:u w:val="single"/>
        </w:rPr>
        <w:t xml:space="preserve"> wewnętrzną SPSK-1 (załącznik numer 1)</w:t>
      </w:r>
      <w:r>
        <w:rPr>
          <w:b/>
          <w:u w:val="single"/>
        </w:rPr>
        <w:t xml:space="preserve"> i potrzebami pacjenta</w:t>
      </w:r>
    </w:p>
    <w:p w14:paraId="00000012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3" w14:textId="3E2450BC" w:rsidR="00BD42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U większości pacjentów, bez chorób przewlekłych, </w:t>
      </w:r>
      <w:r w:rsidR="00D44E48">
        <w:t>kwalifikowanych do zabiegów o niewielkiej inwazyjności (drobne i średnie zabiegi chirurgiczne) nie są potrzebne żądne dodatkowe badania laboratoryjne celem</w:t>
      </w:r>
      <w:r>
        <w:t xml:space="preserve"> kwalifikacji do znieczulenia. </w:t>
      </w:r>
      <w:r w:rsidR="00D44E48">
        <w:t>B</w:t>
      </w:r>
      <w:r>
        <w:t xml:space="preserve">adania dodatkowe powinny być wykonane </w:t>
      </w:r>
      <w:r w:rsidR="00D44E48">
        <w:t xml:space="preserve">tylko wtedy, gdy pacjent jest przewlekle leczony, a decyzja o ich przeprowadzeniu powinna być </w:t>
      </w:r>
      <w:r>
        <w:t>opar</w:t>
      </w:r>
      <w:r w:rsidR="00D44E48">
        <w:t>ta</w:t>
      </w:r>
      <w:r>
        <w:t xml:space="preserve"> o wiedzę i doświadczenie lekarza kierującego</w:t>
      </w:r>
      <w:r w:rsidR="00D44E48">
        <w:t xml:space="preserve"> </w:t>
      </w:r>
    </w:p>
    <w:p w14:paraId="00000014" w14:textId="56FBFF50" w:rsidR="00BD42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EKG, powinno być wykonane u pacjent</w:t>
      </w:r>
      <w:r w:rsidR="003561FB">
        <w:t>ów</w:t>
      </w:r>
      <w:r>
        <w:t xml:space="preserve"> &gt;65 roku życia i/lub z wywiadem chorób sercowo naczyniowych i/lub przygotowywanych do zabiegów średniego/wysokiego ryzyka sercowo-naczyniowego zgodnie z wytycznymi ESC 2022.</w:t>
      </w:r>
    </w:p>
    <w:p w14:paraId="00000015" w14:textId="425659F2" w:rsidR="00BD42FB" w:rsidRDefault="003561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Badanie układu krzepnięcia powinno być wykonane u pacjentów, u których występuje duże ryzyko krwawienia śródoperacyjnego (wskazania chirurgiczne), mają stwierdzoną niewydolność wątroby lub przyjmują leki mogące wpływać na hemostazę</w:t>
      </w:r>
      <w:r w:rsidR="00683194">
        <w:t xml:space="preserve"> </w:t>
      </w:r>
      <w:r w:rsidR="00DB566A">
        <w:t>(antagoniści witaminy K, NOAC).</w:t>
      </w:r>
    </w:p>
    <w:p w14:paraId="00000016" w14:textId="33ACDBF0" w:rsidR="00BD42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TSH </w:t>
      </w:r>
      <w:r w:rsidR="003561FB">
        <w:t>i</w:t>
      </w:r>
      <w:r>
        <w:t xml:space="preserve"> FT4 u pacjentów leczących się z powodu nadczynności tarczycy, </w:t>
      </w:r>
      <w:r w:rsidR="003561FB">
        <w:t>natomiast w przypadku niedoczynności tarczycy wystarczające jest oznaczenie poziomu TSH. W</w:t>
      </w:r>
      <w:r>
        <w:t>yniki badań hormonów tarczycy powinny być nie starsze niż 1 miesiąc</w:t>
      </w:r>
      <w:r w:rsidR="003561FB">
        <w:t>.</w:t>
      </w:r>
    </w:p>
    <w:p w14:paraId="00000017" w14:textId="2CBCBFC2" w:rsidR="00BD42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HbA1c u pacjentów </w:t>
      </w:r>
      <w:r w:rsidR="003561FB">
        <w:t>z rozpoznaną cukrzycą</w:t>
      </w:r>
      <w:r>
        <w:t xml:space="preserve"> przy braku oznaczenia w </w:t>
      </w:r>
      <w:r w:rsidR="003561FB">
        <w:t xml:space="preserve">ciągu </w:t>
      </w:r>
      <w:r>
        <w:t>ostatnich 3 miesi</w:t>
      </w:r>
      <w:r w:rsidR="003561FB">
        <w:t>ęcy</w:t>
      </w:r>
      <w:r>
        <w:t xml:space="preserve">. W przypadku </w:t>
      </w:r>
      <w:r w:rsidR="003561FB">
        <w:t>H</w:t>
      </w:r>
      <w:r>
        <w:t>bA1c &gt; 8.5% pacjent nie może być operowany w trybie planowym.</w:t>
      </w:r>
    </w:p>
    <w:p w14:paraId="7FA992E7" w14:textId="77777777" w:rsidR="00DB566A" w:rsidRDefault="00DB566A" w:rsidP="00DB566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18" w14:textId="77777777" w:rsidR="00BD42F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00000019" w14:textId="77777777" w:rsidR="00BD42F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       C</w:t>
      </w:r>
      <w:r>
        <w:rPr>
          <w:b/>
          <w:u w:val="single"/>
        </w:rPr>
        <w:t>)  Dodatkowymi konsultacjami</w:t>
      </w:r>
      <w:r>
        <w:rPr>
          <w:b/>
        </w:rPr>
        <w:t xml:space="preserve"> </w:t>
      </w:r>
    </w:p>
    <w:p w14:paraId="0000001A" w14:textId="77777777" w:rsidR="00BD42F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000001B" w14:textId="2D9AF6DD" w:rsidR="00BD42FB" w:rsidRDefault="00000000">
      <w:pPr>
        <w:pBdr>
          <w:top w:val="nil"/>
          <w:left w:val="nil"/>
          <w:bottom w:val="nil"/>
          <w:right w:val="nil"/>
          <w:between w:val="nil"/>
        </w:pBdr>
        <w:ind w:hanging="360"/>
      </w:pPr>
      <w:r>
        <w:t xml:space="preserve">                     Zgodnie z wytycznymi ESC 2022 pacjenci powinni być skonsultowani przez lekarza                                   kardiologa w przypadku:</w:t>
      </w:r>
    </w:p>
    <w:p w14:paraId="0000001C" w14:textId="77777777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Wykonanej </w:t>
      </w:r>
      <w:r>
        <w:rPr>
          <w:b/>
        </w:rPr>
        <w:t xml:space="preserve">planowej </w:t>
      </w:r>
      <w:r>
        <w:t xml:space="preserve">angioplastyki &lt;6 miesięcy od terminu planowego </w:t>
      </w:r>
      <w:proofErr w:type="gramStart"/>
      <w:r>
        <w:t>zabiegu,</w:t>
      </w:r>
      <w:proofErr w:type="gramEnd"/>
      <w:r>
        <w:t xml:space="preserve"> lub &lt;12 miesięcy gdy angioplastyka była wykonywana ze wskazań </w:t>
      </w:r>
      <w:r>
        <w:rPr>
          <w:b/>
        </w:rPr>
        <w:t>pilnych</w:t>
      </w:r>
      <w:r>
        <w:t xml:space="preserve"> (ostry zespół wieńcowy);</w:t>
      </w:r>
    </w:p>
    <w:p w14:paraId="0000001D" w14:textId="0C71AD3F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Przewlekłej niewydolności serca, gdy ECHO serca było wykonywane &gt; 6 </w:t>
      </w:r>
      <w:proofErr w:type="gramStart"/>
      <w:r>
        <w:t>miesięcy,</w:t>
      </w:r>
      <w:proofErr w:type="gramEnd"/>
      <w:r>
        <w:t xml:space="preserve"> lub u każdego pacjenta z rozpoznaną niewydolnością serca u którego występuje nasilenie objawów niewydolności;</w:t>
      </w:r>
    </w:p>
    <w:p w14:paraId="0000001E" w14:textId="77777777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Rozpoznanych w przeszłości umiarkowanych i ciężkich zaburzeń aparatów zastawek aortalnej lub mitralnej;</w:t>
      </w:r>
    </w:p>
    <w:p w14:paraId="0000001F" w14:textId="77777777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Pacjentów z wrodzoną wadą serca;</w:t>
      </w:r>
    </w:p>
    <w:p w14:paraId="00000020" w14:textId="77777777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Pacjentów z niekontrolowanym migotaniem przedsionków (kryterium kontrolowanego migotania przedsionków akcja serca &lt;110/min, przewlekle przyjmowane leki przeciwkrzepliwe (NOAC &gt;3 </w:t>
      </w:r>
      <w:proofErr w:type="spellStart"/>
      <w:r>
        <w:t>tyg</w:t>
      </w:r>
      <w:proofErr w:type="spellEnd"/>
      <w:r>
        <w:t>, antagoniści witaminy K, udokumentowany INR w przedziale 2-3);</w:t>
      </w:r>
    </w:p>
    <w:p w14:paraId="00000021" w14:textId="77777777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Pacjentów z udokumentowanym nadciśnieniem płucnym;</w:t>
      </w:r>
    </w:p>
    <w:p w14:paraId="00000022" w14:textId="7D8B9C6C" w:rsidR="00BD42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 xml:space="preserve">Pacjentów z wszczepionym </w:t>
      </w:r>
      <w:r w:rsidR="00DB566A">
        <w:t xml:space="preserve">kardiowerterem-defibrylatorem lub układem </w:t>
      </w:r>
      <w:proofErr w:type="spellStart"/>
      <w:r w:rsidR="00DB566A">
        <w:t>resynchronizującym</w:t>
      </w:r>
      <w:proofErr w:type="spellEnd"/>
      <w:r w:rsidR="00DB566A">
        <w:t xml:space="preserve">. </w:t>
      </w:r>
      <w:r>
        <w:t xml:space="preserve">  </w:t>
      </w:r>
    </w:p>
    <w:p w14:paraId="4CB86A2C" w14:textId="77777777" w:rsidR="00B6286B" w:rsidRDefault="00B6286B" w:rsidP="00B6286B"/>
    <w:p w14:paraId="7FFA5FD9" w14:textId="3037189F" w:rsidR="00B6286B" w:rsidRDefault="00B6286B" w:rsidP="00B6286B">
      <w:r>
        <w:t>NADCIŚNIENIE TĘTNICZE</w:t>
      </w:r>
    </w:p>
    <w:p w14:paraId="4617F812" w14:textId="5DA849CC" w:rsidR="00B6286B" w:rsidRDefault="00B6286B" w:rsidP="00B6286B">
      <w:r>
        <w:t xml:space="preserve">Pacjenci z de </w:t>
      </w:r>
      <w:proofErr w:type="spellStart"/>
      <w:r>
        <w:t>novo</w:t>
      </w:r>
      <w:proofErr w:type="spellEnd"/>
      <w:r>
        <w:t xml:space="preserve"> lub z rozpoznanym nadciśnieniem tętniczym powinni być ocenieni w oparciu o wysokość ciśnienia tętniczego krwi. W przypadku utrzymujących się wartości ciśnienia tętniczego w granicach nadciśnienia 1 i 2 stopnia pacjent może być operowany w trybie planowym jednocześnie powinien być skierowany do lekarza POZ celem wdrożenia dodatkowego leczenia hipotensyjnego. Pacjenci z 3 stopniem nadciśnienia tętniczego </w:t>
      </w:r>
      <w:proofErr w:type="spellStart"/>
      <w:r>
        <w:t>tj</w:t>
      </w:r>
      <w:proofErr w:type="spellEnd"/>
      <w:r>
        <w:t xml:space="preserve"> &gt;180/110 mmHg zgodnie z wytycznymi ESC nie powinni być operowani w trybie planowym, powinni zostać skierowani do lekarza POZ w celu optymalizacji leczenia hipotensyjnego.</w:t>
      </w:r>
    </w:p>
    <w:p w14:paraId="00000024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  <w:ind w:left="-15"/>
      </w:pPr>
    </w:p>
    <w:p w14:paraId="4CB13A57" w14:textId="77777777" w:rsidR="00B6286B" w:rsidRDefault="00B6286B" w:rsidP="00B6286B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BD42FB" w:rsidRDefault="00000000" w:rsidP="00B6286B">
      <w:r>
        <w:t xml:space="preserve">      </w:t>
      </w:r>
    </w:p>
    <w:p w14:paraId="51FCAF20" w14:textId="31610F92" w:rsidR="00DB566A" w:rsidRDefault="00000000" w:rsidP="00B6286B">
      <w:r>
        <w:t>Zaświadczenie od innych lekarzy prowadzących pacjenta w przypadku występowania ciężkich</w:t>
      </w:r>
      <w:r w:rsidR="00B6286B">
        <w:t xml:space="preserve"> </w:t>
      </w:r>
      <w:r>
        <w:t xml:space="preserve">chorób przewlekłych lub chorób przewlekłych źle kontrolowanych </w:t>
      </w:r>
      <w:r w:rsidR="00B6286B">
        <w:t>m.in.:</w:t>
      </w:r>
      <w:r>
        <w:t xml:space="preserve"> </w:t>
      </w:r>
    </w:p>
    <w:p w14:paraId="1AFE0311" w14:textId="77777777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astma (częściowo kontrolowana i niekontrolowana), </w:t>
      </w:r>
    </w:p>
    <w:p w14:paraId="75156B5B" w14:textId="11A57016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POCHP (grupa C </w:t>
      </w:r>
      <w:r w:rsidR="00DB566A">
        <w:t>lub</w:t>
      </w:r>
      <w:r>
        <w:t xml:space="preserve"> D), </w:t>
      </w:r>
    </w:p>
    <w:p w14:paraId="7B97EC91" w14:textId="77777777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nieprawidłowe wartości hormonów tarczycy, </w:t>
      </w:r>
    </w:p>
    <w:p w14:paraId="66C3FDDC" w14:textId="77777777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źle kontrolowana cukrzyca, </w:t>
      </w:r>
    </w:p>
    <w:p w14:paraId="6E31A8FB" w14:textId="77777777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zaburzenia krzepnięcia, </w:t>
      </w:r>
    </w:p>
    <w:p w14:paraId="047B8808" w14:textId="77777777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zaburzenia psychiczne leczone węglanem litu, </w:t>
      </w:r>
    </w:p>
    <w:p w14:paraId="323AD145" w14:textId="77777777" w:rsidR="00DB566A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choroby leczone wysokimi dawkami sterydów lub lekami immunosupresyjnymi</w:t>
      </w:r>
      <w:r w:rsidR="00DB566A">
        <w:t>,</w:t>
      </w:r>
    </w:p>
    <w:p w14:paraId="00000026" w14:textId="79B56089" w:rsidR="00BD42FB" w:rsidRDefault="00000000" w:rsidP="00DB566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chor</w:t>
      </w:r>
      <w:r w:rsidR="00DB566A">
        <w:t>oby</w:t>
      </w:r>
      <w:r>
        <w:t xml:space="preserve"> rzadki</w:t>
      </w:r>
      <w:r w:rsidR="00DB566A">
        <w:t>e</w:t>
      </w:r>
      <w:r>
        <w:t xml:space="preserve"> i bardzo rzadki</w:t>
      </w:r>
      <w:r w:rsidR="00DB566A">
        <w:t>e</w:t>
      </w:r>
      <w:r>
        <w:t xml:space="preserve">. </w:t>
      </w:r>
    </w:p>
    <w:p w14:paraId="00000027" w14:textId="77777777" w:rsidR="00BD42FB" w:rsidRDefault="00BD42FB">
      <w:pPr>
        <w:pBdr>
          <w:top w:val="nil"/>
          <w:left w:val="nil"/>
          <w:bottom w:val="nil"/>
          <w:right w:val="nil"/>
          <w:between w:val="nil"/>
        </w:pBdr>
        <w:ind w:left="345" w:hanging="360"/>
      </w:pPr>
    </w:p>
    <w:p w14:paraId="00000028" w14:textId="47588797" w:rsidR="00BD42FB" w:rsidRPr="005570D5" w:rsidRDefault="00000000">
      <w:pPr>
        <w:pBdr>
          <w:top w:val="nil"/>
          <w:left w:val="nil"/>
          <w:bottom w:val="nil"/>
          <w:right w:val="nil"/>
          <w:between w:val="nil"/>
        </w:pBdr>
        <w:ind w:left="-15"/>
        <w:rPr>
          <w:b/>
          <w:bCs/>
        </w:rPr>
      </w:pPr>
      <w:r w:rsidRPr="005570D5">
        <w:rPr>
          <w:b/>
          <w:bCs/>
        </w:rPr>
        <w:t>Zaświadczenie takie powinno zawierać informację o możliwym do przewidzenia zwiększonym ryzyku zabiegu operacyjnego</w:t>
      </w:r>
      <w:r w:rsidR="00DC75E6">
        <w:rPr>
          <w:b/>
          <w:bCs/>
        </w:rPr>
        <w:t>,</w:t>
      </w:r>
      <w:r w:rsidRPr="005570D5">
        <w:rPr>
          <w:b/>
          <w:bCs/>
        </w:rPr>
        <w:t xml:space="preserve"> związanym z daną jednostka chorobową</w:t>
      </w:r>
      <w:r w:rsidR="00B6286B" w:rsidRPr="005570D5">
        <w:rPr>
          <w:b/>
          <w:bCs/>
        </w:rPr>
        <w:t xml:space="preserve"> </w:t>
      </w:r>
      <w:r w:rsidRPr="005570D5">
        <w:rPr>
          <w:b/>
          <w:bCs/>
        </w:rPr>
        <w:t>oraz o postępowaniu około</w:t>
      </w:r>
      <w:r w:rsidR="00DB566A" w:rsidRPr="005570D5">
        <w:rPr>
          <w:b/>
          <w:bCs/>
        </w:rPr>
        <w:t>o</w:t>
      </w:r>
      <w:r w:rsidRPr="005570D5">
        <w:rPr>
          <w:b/>
          <w:bCs/>
        </w:rPr>
        <w:t xml:space="preserve">peracyjnym, ze szczególnym uwzględnieniem zmian w farmakoterapii. </w:t>
      </w:r>
    </w:p>
    <w:p w14:paraId="00000029" w14:textId="77777777" w:rsidR="00BD42FB" w:rsidRPr="005570D5" w:rsidRDefault="00BD42FB">
      <w:p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bCs/>
        </w:rPr>
      </w:pPr>
    </w:p>
    <w:p w14:paraId="0000002D" w14:textId="77777777" w:rsidR="00BD42FB" w:rsidRDefault="00BD42FB" w:rsidP="00B6286B"/>
    <w:p w14:paraId="0000002E" w14:textId="77777777" w:rsidR="00BD42FB" w:rsidRDefault="00BD42FB" w:rsidP="00B6286B"/>
    <w:p w14:paraId="0000002F" w14:textId="3499CCFE" w:rsidR="00B359D5" w:rsidRDefault="00B359D5" w:rsidP="00B6286B"/>
    <w:p w14:paraId="606E7B40" w14:textId="38D9A2C3" w:rsidR="00DB566A" w:rsidRDefault="00DB566A" w:rsidP="00DB566A">
      <w:pPr>
        <w:pBdr>
          <w:top w:val="nil"/>
          <w:left w:val="nil"/>
          <w:bottom w:val="nil"/>
          <w:right w:val="nil"/>
          <w:between w:val="nil"/>
        </w:pBdr>
      </w:pPr>
    </w:p>
    <w:sectPr w:rsidR="00DB566A"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A23"/>
    <w:multiLevelType w:val="multilevel"/>
    <w:tmpl w:val="65086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AAA2344"/>
    <w:multiLevelType w:val="multilevel"/>
    <w:tmpl w:val="2F02B6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B2142A3"/>
    <w:multiLevelType w:val="multilevel"/>
    <w:tmpl w:val="6CFC8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486242368">
    <w:abstractNumId w:val="0"/>
  </w:num>
  <w:num w:numId="2" w16cid:durableId="707141161">
    <w:abstractNumId w:val="2"/>
  </w:num>
  <w:num w:numId="3" w16cid:durableId="8391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FB"/>
    <w:rsid w:val="00177A8F"/>
    <w:rsid w:val="003561FB"/>
    <w:rsid w:val="005570D5"/>
    <w:rsid w:val="00683194"/>
    <w:rsid w:val="0076653F"/>
    <w:rsid w:val="00A12FAF"/>
    <w:rsid w:val="00B359D5"/>
    <w:rsid w:val="00B6286B"/>
    <w:rsid w:val="00BD42FB"/>
    <w:rsid w:val="00D44E48"/>
    <w:rsid w:val="00DB566A"/>
    <w:rsid w:val="00D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69A9"/>
  <w15:docId w15:val="{FBD1FAA9-E259-4D47-86BD-73655BD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DB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n49JjFniKEcHLJ97tjT91rTWQ==">AMUW2mX24AesmlbjXxm/xlllNZsKWo8EVcsYzDWa5Zy35kg1NtyWllZtcWXxFK11lWrBItvrhqThcjuLxGYDpx5R2/t1LbhCgVbysBrRizd1AK+WB+CvJ/8=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Kutnik</dc:creator>
  <cp:lastModifiedBy>Mirosław Czuczwar</cp:lastModifiedBy>
  <cp:revision>9</cp:revision>
  <dcterms:created xsi:type="dcterms:W3CDTF">2023-05-15T08:19:00Z</dcterms:created>
  <dcterms:modified xsi:type="dcterms:W3CDTF">2024-01-29T09:38:00Z</dcterms:modified>
</cp:coreProperties>
</file>